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35" w:rsidRPr="005A3107" w:rsidRDefault="00FA3435" w:rsidP="009C117F">
      <w:pPr>
        <w:rPr>
          <w:rFonts w:ascii="Calibri" w:hAnsi="Calibri"/>
        </w:rPr>
      </w:pPr>
    </w:p>
    <w:p w:rsidR="00FA3435" w:rsidRPr="00210693" w:rsidRDefault="00FA3435" w:rsidP="006E082C">
      <w:pPr>
        <w:jc w:val="right"/>
        <w:rPr>
          <w:rFonts w:ascii="Calibri" w:hAnsi="Calibri"/>
          <w:sz w:val="20"/>
          <w:szCs w:val="20"/>
        </w:rPr>
      </w:pPr>
      <w:r w:rsidRPr="00210693">
        <w:rPr>
          <w:rFonts w:ascii="Calibri" w:hAnsi="Calibri"/>
          <w:sz w:val="20"/>
          <w:szCs w:val="20"/>
        </w:rPr>
        <w:t>Gorzów Wielkopolski, 05 czerwca 2019 roku</w:t>
      </w:r>
    </w:p>
    <w:p w:rsidR="00FA3435" w:rsidRPr="006E082C" w:rsidRDefault="00FA3435" w:rsidP="006E082C">
      <w:pPr>
        <w:jc w:val="right"/>
        <w:rPr>
          <w:rFonts w:ascii="Calibri" w:hAnsi="Calibri"/>
          <w:sz w:val="22"/>
          <w:szCs w:val="22"/>
        </w:rPr>
      </w:pPr>
    </w:p>
    <w:p w:rsidR="00FA3435" w:rsidRPr="00AF28D8" w:rsidRDefault="00FA3435" w:rsidP="003218FF">
      <w:pPr>
        <w:spacing w:line="240" w:lineRule="auto"/>
        <w:ind w:left="4956"/>
        <w:jc w:val="both"/>
        <w:rPr>
          <w:rFonts w:ascii="Calibri" w:hAnsi="Calibri"/>
          <w:b/>
        </w:rPr>
      </w:pPr>
      <w:r w:rsidRPr="00AF28D8">
        <w:rPr>
          <w:rFonts w:ascii="Calibri" w:hAnsi="Calibri"/>
          <w:b/>
        </w:rPr>
        <w:t>Zarząd Poczty Polskiej S.A.</w:t>
      </w:r>
    </w:p>
    <w:p w:rsidR="00FA3435" w:rsidRPr="00AF28D8" w:rsidRDefault="00FA3435" w:rsidP="003218FF">
      <w:pPr>
        <w:spacing w:line="240" w:lineRule="auto"/>
        <w:ind w:left="4956"/>
        <w:jc w:val="both"/>
        <w:rPr>
          <w:rFonts w:ascii="Calibri" w:hAnsi="Calibri"/>
          <w:b/>
        </w:rPr>
      </w:pPr>
      <w:r w:rsidRPr="00AF28D8">
        <w:rPr>
          <w:rFonts w:ascii="Calibri" w:hAnsi="Calibri"/>
          <w:b/>
        </w:rPr>
        <w:t>ul. Rodziny Hiszpańskich 8</w:t>
      </w:r>
    </w:p>
    <w:p w:rsidR="00FA3435" w:rsidRDefault="00FA3435" w:rsidP="00E50582">
      <w:pPr>
        <w:spacing w:line="240" w:lineRule="auto"/>
        <w:ind w:left="4956"/>
        <w:jc w:val="both"/>
        <w:rPr>
          <w:rFonts w:ascii="Calibri" w:hAnsi="Calibri"/>
          <w:b/>
        </w:rPr>
      </w:pPr>
      <w:r w:rsidRPr="00AF28D8">
        <w:rPr>
          <w:rFonts w:ascii="Calibri" w:hAnsi="Calibri"/>
          <w:b/>
        </w:rPr>
        <w:t>00-940 Warszawa</w:t>
      </w:r>
    </w:p>
    <w:p w:rsidR="00FA3435" w:rsidRPr="003218FF" w:rsidRDefault="00FA3435" w:rsidP="00E50582">
      <w:pPr>
        <w:spacing w:line="240" w:lineRule="auto"/>
        <w:ind w:left="4956"/>
        <w:jc w:val="both"/>
        <w:rPr>
          <w:rFonts w:ascii="Calibri" w:hAnsi="Calibri"/>
          <w:b/>
        </w:rPr>
      </w:pPr>
    </w:p>
    <w:p w:rsidR="00FA3435" w:rsidRDefault="00FA3435" w:rsidP="003218FF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Stanowisko WRZ do</w:t>
      </w:r>
      <w:r w:rsidRPr="008963E7">
        <w:rPr>
          <w:rFonts w:ascii="Calibri" w:hAnsi="Calibri"/>
          <w:b/>
        </w:rPr>
        <w:t xml:space="preserve"> propozycji Pracodawcy z dnia 30.05.2019r. </w:t>
      </w:r>
      <w:r>
        <w:rPr>
          <w:rFonts w:ascii="Calibri" w:hAnsi="Calibri"/>
          <w:b/>
        </w:rPr>
        <w:br/>
      </w:r>
      <w:r w:rsidRPr="008963E7">
        <w:rPr>
          <w:rFonts w:ascii="Calibri" w:hAnsi="Calibri"/>
          <w:b/>
        </w:rPr>
        <w:t>w ramach zgłoszonego sporu zbiorowego</w:t>
      </w:r>
      <w:r>
        <w:rPr>
          <w:rFonts w:ascii="Calibri" w:hAnsi="Calibri"/>
          <w:b/>
        </w:rPr>
        <w:t>.</w:t>
      </w:r>
    </w:p>
    <w:p w:rsidR="00FA3435" w:rsidRPr="006E082C" w:rsidRDefault="00FA3435" w:rsidP="003218FF">
      <w:pPr>
        <w:spacing w:line="360" w:lineRule="auto"/>
        <w:jc w:val="both"/>
        <w:rPr>
          <w:sz w:val="22"/>
          <w:szCs w:val="22"/>
        </w:rPr>
      </w:pPr>
    </w:p>
    <w:p w:rsidR="00FA3435" w:rsidRPr="006E082C" w:rsidRDefault="00FA3435" w:rsidP="003218FF">
      <w:pPr>
        <w:spacing w:line="360" w:lineRule="auto"/>
        <w:jc w:val="both"/>
        <w:rPr>
          <w:sz w:val="22"/>
          <w:szCs w:val="22"/>
        </w:rPr>
      </w:pPr>
      <w:r w:rsidRPr="006E082C">
        <w:rPr>
          <w:sz w:val="22"/>
          <w:szCs w:val="22"/>
        </w:rPr>
        <w:t xml:space="preserve">W dniu 30 maja 2019 roku w Warszawie odbyło się spotkanie Pracodawcy z przedstawicielami Wspólnej Reprezentacji Związkowej (22 organizacje) w ramach toczącego się sporu zbiorowego dotyczącego wzrostu wynagrodzeń pracowników Poczty Polskiej S.A. objętych  ZUZP o 500 zł </w:t>
      </w:r>
      <w:r w:rsidRPr="006E082C">
        <w:rPr>
          <w:sz w:val="22"/>
          <w:szCs w:val="22"/>
        </w:rPr>
        <w:br/>
        <w:t>w przeliczeniu na pełen etat od dnia 01 lutego 2019r.</w:t>
      </w:r>
    </w:p>
    <w:p w:rsidR="00FA3435" w:rsidRPr="006E082C" w:rsidRDefault="00FA3435" w:rsidP="003218FF">
      <w:pPr>
        <w:spacing w:line="360" w:lineRule="auto"/>
        <w:jc w:val="both"/>
        <w:rPr>
          <w:sz w:val="22"/>
          <w:szCs w:val="22"/>
        </w:rPr>
      </w:pPr>
      <w:r w:rsidRPr="006E082C">
        <w:rPr>
          <w:sz w:val="22"/>
          <w:szCs w:val="22"/>
        </w:rPr>
        <w:t>Mimo, że spotkanie dotyczyło wzrostu wynagrodzeń pracowników Poczty Polskiej w 2019 roku, Pracodawca przedstawił następujące propozycje nie związane ze wzrostem wynagrodzenia zasadniczego:</w:t>
      </w:r>
    </w:p>
    <w:p w:rsidR="00FA3435" w:rsidRPr="006E082C" w:rsidRDefault="00FA3435" w:rsidP="003218FF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E082C">
        <w:rPr>
          <w:sz w:val="22"/>
          <w:szCs w:val="22"/>
        </w:rPr>
        <w:t xml:space="preserve">Jednorazowa wypłata premii za opanowanie ruchu świątecznego w wysokości 300 zł </w:t>
      </w:r>
      <w:r w:rsidRPr="006E082C">
        <w:rPr>
          <w:sz w:val="22"/>
          <w:szCs w:val="22"/>
        </w:rPr>
        <w:br/>
        <w:t xml:space="preserve">dla wszystkich pracowników objętych ZUZP wypłacona w grudniu 2019 roku. </w:t>
      </w:r>
    </w:p>
    <w:p w:rsidR="00FA3435" w:rsidRPr="006E082C" w:rsidRDefault="00FA3435" w:rsidP="003218FF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E082C">
        <w:rPr>
          <w:sz w:val="22"/>
          <w:szCs w:val="22"/>
        </w:rPr>
        <w:t xml:space="preserve">Comiesięczna wypłata dodatkowej premii pracownikom eksploatacji Regionów Sieci </w:t>
      </w:r>
      <w:r w:rsidRPr="006E082C">
        <w:rPr>
          <w:sz w:val="22"/>
          <w:szCs w:val="22"/>
        </w:rPr>
        <w:br/>
        <w:t xml:space="preserve">i Regionów Dystrybucji w celu poprawy efektywności pracy pracowników, terminowości </w:t>
      </w:r>
      <w:r w:rsidRPr="006E082C">
        <w:rPr>
          <w:sz w:val="22"/>
          <w:szCs w:val="22"/>
        </w:rPr>
        <w:br/>
        <w:t>i jakości świadczonych usług. Przewidywane wartości ewentualnie uruchomionej miesięcznie wypłaty z tego tytułu to 50 do 200 zł w przeliczeniu na jednego pracownika. Powyższe kwoty będą uzależnione od osiągnięcia założonych przez Pracodawcę wskaźników</w:t>
      </w:r>
      <w:r w:rsidRPr="006E082C">
        <w:rPr>
          <w:color w:val="FF0000"/>
          <w:sz w:val="22"/>
          <w:szCs w:val="22"/>
        </w:rPr>
        <w:t>.</w:t>
      </w:r>
    </w:p>
    <w:p w:rsidR="00FA3435" w:rsidRPr="006E082C" w:rsidRDefault="00FA3435" w:rsidP="003218FF">
      <w:pPr>
        <w:pStyle w:val="NormalWeb"/>
        <w:spacing w:line="360" w:lineRule="auto"/>
        <w:jc w:val="both"/>
        <w:rPr>
          <w:sz w:val="22"/>
          <w:szCs w:val="22"/>
        </w:rPr>
      </w:pPr>
      <w:r w:rsidRPr="006E082C">
        <w:rPr>
          <w:sz w:val="22"/>
          <w:szCs w:val="22"/>
        </w:rPr>
        <w:t>WRZ pozytywnie opiniuje propozycję Pracodawcy, co do zabezpieczenia środków na wypłatę premii świątecznej, jak również przeznaczenie dodatkowych funduszy na cele motywacyjne po uzupełnieniu o pozostałe grupy zawodowe w eksploatacji.</w:t>
      </w:r>
    </w:p>
    <w:p w:rsidR="00FA3435" w:rsidRPr="006E082C" w:rsidRDefault="00FA3435" w:rsidP="003218FF">
      <w:pPr>
        <w:pStyle w:val="NormalWeb"/>
        <w:spacing w:line="360" w:lineRule="auto"/>
        <w:jc w:val="both"/>
        <w:rPr>
          <w:sz w:val="22"/>
          <w:szCs w:val="22"/>
        </w:rPr>
      </w:pPr>
      <w:r w:rsidRPr="006E082C">
        <w:rPr>
          <w:sz w:val="22"/>
          <w:szCs w:val="22"/>
        </w:rPr>
        <w:t>Obie te propozycje nie wyczerpują żądań wzrostu wynagrodzeń zasadniczych zgłoszonych w ramach toczącego się sporu zbiorowego WRZ z Pracodawcą, a jedynie mogą być uzupełnieniem oczekiwań pracowników co do wzrostu ich wynagrodzeń zasadniczych.</w:t>
      </w:r>
    </w:p>
    <w:p w:rsidR="00FA3435" w:rsidRPr="006E082C" w:rsidRDefault="00FA3435" w:rsidP="003218FF">
      <w:pPr>
        <w:pStyle w:val="NormalWeb"/>
        <w:spacing w:line="360" w:lineRule="auto"/>
        <w:jc w:val="both"/>
        <w:rPr>
          <w:sz w:val="22"/>
          <w:szCs w:val="22"/>
        </w:rPr>
      </w:pPr>
      <w:r w:rsidRPr="006E082C">
        <w:rPr>
          <w:b/>
          <w:sz w:val="22"/>
          <w:szCs w:val="22"/>
        </w:rPr>
        <w:t>W związku z powyższym oczekujemy w terminie do 14.06.2019r spotkania z Zarządem Poczty Polskiej S.A., na którym strona Pracodawcy przedstawi konkretną kwotę przeznaczoną na wzrost wynagrodzeń zasadniczych dla pracowników Poczty Polskiej</w:t>
      </w:r>
      <w:r w:rsidRPr="006E082C">
        <w:rPr>
          <w:sz w:val="22"/>
          <w:szCs w:val="22"/>
        </w:rPr>
        <w:t>.</w:t>
      </w:r>
    </w:p>
    <w:p w:rsidR="00FA3435" w:rsidRDefault="00FA3435" w:rsidP="00E50582">
      <w:pPr>
        <w:pStyle w:val="NormalWeb"/>
        <w:spacing w:line="360" w:lineRule="auto"/>
        <w:ind w:left="4956" w:firstLine="708"/>
        <w:jc w:val="both"/>
        <w:rPr>
          <w:sz w:val="20"/>
          <w:szCs w:val="20"/>
        </w:rPr>
      </w:pPr>
      <w:r w:rsidRPr="002C797B">
        <w:rPr>
          <w:sz w:val="20"/>
          <w:szCs w:val="20"/>
        </w:rPr>
        <w:t xml:space="preserve"> z upoważnienia WRZ</w:t>
      </w:r>
    </w:p>
    <w:p w:rsidR="00FA3435" w:rsidRPr="002C797B" w:rsidRDefault="00FA3435" w:rsidP="00CC164C">
      <w:pPr>
        <w:pStyle w:val="NormalWeb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Piotr Saugut                           Zbigniew Warchał                    Adam Drapała</w:t>
      </w:r>
    </w:p>
    <w:sectPr w:rsidR="00FA3435" w:rsidRPr="002C797B" w:rsidSect="003218FF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35" w:rsidRDefault="00FA3435" w:rsidP="006B7637">
      <w:pPr>
        <w:spacing w:line="240" w:lineRule="auto"/>
      </w:pPr>
      <w:r>
        <w:separator/>
      </w:r>
    </w:p>
  </w:endnote>
  <w:endnote w:type="continuationSeparator" w:id="0">
    <w:p w:rsidR="00FA3435" w:rsidRDefault="00FA3435" w:rsidP="006B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35" w:rsidRDefault="00FA343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A3435" w:rsidRDefault="00FA3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35" w:rsidRDefault="00FA3435" w:rsidP="006B7637">
      <w:pPr>
        <w:spacing w:line="240" w:lineRule="auto"/>
      </w:pPr>
      <w:r>
        <w:separator/>
      </w:r>
    </w:p>
  </w:footnote>
  <w:footnote w:type="continuationSeparator" w:id="0">
    <w:p w:rsidR="00FA3435" w:rsidRDefault="00FA3435" w:rsidP="006B76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35" w:rsidRPr="005A3107" w:rsidRDefault="00FA3435" w:rsidP="001B6C6C">
    <w:pPr>
      <w:jc w:val="center"/>
      <w:rPr>
        <w:rFonts w:ascii="Calibri" w:hAnsi="Calibri"/>
        <w:b/>
        <w:color w:val="3C3CD4"/>
        <w:sz w:val="28"/>
        <w:szCs w:val="28"/>
      </w:rPr>
    </w:pPr>
    <w:r w:rsidRPr="005A3107">
      <w:rPr>
        <w:rFonts w:ascii="Calibri" w:hAnsi="Calibri"/>
        <w:b/>
        <w:color w:val="3C3CD4"/>
        <w:sz w:val="28"/>
        <w:szCs w:val="28"/>
      </w:rPr>
      <w:t>Wspólna Reprezentacja Związkowa</w:t>
    </w:r>
  </w:p>
  <w:p w:rsidR="00FA3435" w:rsidRDefault="00FA3435" w:rsidP="001B6C6C">
    <w:pPr>
      <w:jc w:val="center"/>
      <w:rPr>
        <w:rFonts w:ascii="Calibri" w:hAnsi="Calibri"/>
        <w:b/>
        <w:color w:val="3C3CD4"/>
        <w:sz w:val="28"/>
        <w:szCs w:val="28"/>
      </w:rPr>
    </w:pPr>
    <w:r w:rsidRPr="005A3107">
      <w:rPr>
        <w:rFonts w:ascii="Calibri" w:hAnsi="Calibri"/>
        <w:b/>
        <w:color w:val="3C3CD4"/>
        <w:sz w:val="28"/>
        <w:szCs w:val="28"/>
      </w:rPr>
      <w:t>w Poczcie Polskiej Spółce Akcyjnej</w:t>
    </w:r>
  </w:p>
  <w:p w:rsidR="00FA3435" w:rsidRPr="005A3107" w:rsidRDefault="00FA3435" w:rsidP="001B6C6C">
    <w:pPr>
      <w:jc w:val="center"/>
      <w:rPr>
        <w:rFonts w:ascii="Calibri" w:hAnsi="Calibri"/>
        <w:b/>
        <w:color w:val="3C3CD4"/>
        <w:sz w:val="22"/>
        <w:szCs w:val="22"/>
      </w:rPr>
    </w:pPr>
    <w:r w:rsidRPr="005A3107">
      <w:rPr>
        <w:rFonts w:ascii="Calibri" w:hAnsi="Calibri"/>
        <w:b/>
        <w:color w:val="3C3CD4"/>
        <w:sz w:val="22"/>
        <w:szCs w:val="22"/>
      </w:rPr>
      <w:t>utworzona 7 lutego 2019 roku</w:t>
    </w:r>
  </w:p>
  <w:p w:rsidR="00FA3435" w:rsidRPr="005A3107" w:rsidRDefault="00FA3435" w:rsidP="001B6C6C">
    <w:pPr>
      <w:jc w:val="center"/>
      <w:rPr>
        <w:rFonts w:ascii="Calibri" w:hAnsi="Calibri"/>
        <w:color w:val="3C3CD4"/>
        <w:sz w:val="17"/>
        <w:szCs w:val="17"/>
      </w:rPr>
    </w:pPr>
    <w:r w:rsidRPr="005A3107">
      <w:rPr>
        <w:rFonts w:ascii="Calibri" w:hAnsi="Calibri"/>
        <w:color w:val="3C3CD4"/>
        <w:sz w:val="17"/>
        <w:szCs w:val="17"/>
      </w:rPr>
      <w:t>(adres do korespondencji: 00-941 Warszawa, ul. Świętokrzyska 31/33</w:t>
    </w:r>
    <w:r>
      <w:rPr>
        <w:rFonts w:ascii="Calibri" w:hAnsi="Calibri"/>
        <w:color w:val="3C3CD4"/>
        <w:sz w:val="17"/>
        <w:szCs w:val="17"/>
      </w:rPr>
      <w:t>, 66-400 Gorzów Wielkopolski, ul. Jagiellończyka 4</w:t>
    </w:r>
    <w:r w:rsidRPr="005A3107">
      <w:rPr>
        <w:rFonts w:ascii="Calibri" w:hAnsi="Calibri"/>
        <w:color w:val="3C3CD4"/>
        <w:sz w:val="17"/>
        <w:szCs w:val="17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6F"/>
    <w:multiLevelType w:val="hybridMultilevel"/>
    <w:tmpl w:val="D39E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B5F56"/>
    <w:multiLevelType w:val="hybridMultilevel"/>
    <w:tmpl w:val="4FF0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E378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1"/>
    <w:rsid w:val="0002633D"/>
    <w:rsid w:val="00034699"/>
    <w:rsid w:val="0006505E"/>
    <w:rsid w:val="000A369C"/>
    <w:rsid w:val="0011653F"/>
    <w:rsid w:val="0013389A"/>
    <w:rsid w:val="00163457"/>
    <w:rsid w:val="00174727"/>
    <w:rsid w:val="001828F7"/>
    <w:rsid w:val="00187040"/>
    <w:rsid w:val="001B0475"/>
    <w:rsid w:val="001B5F37"/>
    <w:rsid w:val="001B6C6C"/>
    <w:rsid w:val="001C2AA5"/>
    <w:rsid w:val="001D4248"/>
    <w:rsid w:val="001E42D0"/>
    <w:rsid w:val="00210693"/>
    <w:rsid w:val="00290E57"/>
    <w:rsid w:val="002917B8"/>
    <w:rsid w:val="002A4268"/>
    <w:rsid w:val="002C1EBC"/>
    <w:rsid w:val="002C797B"/>
    <w:rsid w:val="002D50A7"/>
    <w:rsid w:val="002D7D93"/>
    <w:rsid w:val="002E6356"/>
    <w:rsid w:val="00300B33"/>
    <w:rsid w:val="00304655"/>
    <w:rsid w:val="00307EF5"/>
    <w:rsid w:val="003218FF"/>
    <w:rsid w:val="003336E1"/>
    <w:rsid w:val="00333785"/>
    <w:rsid w:val="00337C4D"/>
    <w:rsid w:val="003E2677"/>
    <w:rsid w:val="003E2E86"/>
    <w:rsid w:val="003F62FE"/>
    <w:rsid w:val="003F76B3"/>
    <w:rsid w:val="00442B7F"/>
    <w:rsid w:val="0045188C"/>
    <w:rsid w:val="00465C45"/>
    <w:rsid w:val="0047248C"/>
    <w:rsid w:val="004759FF"/>
    <w:rsid w:val="004842B5"/>
    <w:rsid w:val="004E0241"/>
    <w:rsid w:val="00502550"/>
    <w:rsid w:val="00521D05"/>
    <w:rsid w:val="0054390D"/>
    <w:rsid w:val="0055710D"/>
    <w:rsid w:val="00596C3B"/>
    <w:rsid w:val="005A3107"/>
    <w:rsid w:val="005D4426"/>
    <w:rsid w:val="006007C4"/>
    <w:rsid w:val="006060A0"/>
    <w:rsid w:val="0060797B"/>
    <w:rsid w:val="00634C5B"/>
    <w:rsid w:val="006438AE"/>
    <w:rsid w:val="00644D01"/>
    <w:rsid w:val="00650B00"/>
    <w:rsid w:val="00652850"/>
    <w:rsid w:val="00656961"/>
    <w:rsid w:val="00682F5F"/>
    <w:rsid w:val="00687667"/>
    <w:rsid w:val="006B7637"/>
    <w:rsid w:val="006E082C"/>
    <w:rsid w:val="007A14C4"/>
    <w:rsid w:val="007A6A62"/>
    <w:rsid w:val="007D6691"/>
    <w:rsid w:val="007E068F"/>
    <w:rsid w:val="007E1E27"/>
    <w:rsid w:val="007E5095"/>
    <w:rsid w:val="0080422B"/>
    <w:rsid w:val="00831C16"/>
    <w:rsid w:val="0086615B"/>
    <w:rsid w:val="00876188"/>
    <w:rsid w:val="008949D1"/>
    <w:rsid w:val="008963E7"/>
    <w:rsid w:val="008D2AE6"/>
    <w:rsid w:val="008E1215"/>
    <w:rsid w:val="008F7AA1"/>
    <w:rsid w:val="009668C8"/>
    <w:rsid w:val="00980F56"/>
    <w:rsid w:val="00985BAC"/>
    <w:rsid w:val="009C117F"/>
    <w:rsid w:val="009C7A22"/>
    <w:rsid w:val="009D157B"/>
    <w:rsid w:val="009E665C"/>
    <w:rsid w:val="009E666B"/>
    <w:rsid w:val="00A1204A"/>
    <w:rsid w:val="00A3762D"/>
    <w:rsid w:val="00A544D8"/>
    <w:rsid w:val="00A63CFC"/>
    <w:rsid w:val="00A720BF"/>
    <w:rsid w:val="00AA5C4A"/>
    <w:rsid w:val="00AB1CE3"/>
    <w:rsid w:val="00AF28D8"/>
    <w:rsid w:val="00B0651D"/>
    <w:rsid w:val="00B25AEA"/>
    <w:rsid w:val="00B433F8"/>
    <w:rsid w:val="00B93EF7"/>
    <w:rsid w:val="00BC1F4B"/>
    <w:rsid w:val="00BC33AA"/>
    <w:rsid w:val="00BC54F5"/>
    <w:rsid w:val="00BF41DB"/>
    <w:rsid w:val="00C1768F"/>
    <w:rsid w:val="00C20533"/>
    <w:rsid w:val="00C57047"/>
    <w:rsid w:val="00C94AAD"/>
    <w:rsid w:val="00C94DA9"/>
    <w:rsid w:val="00CA28DE"/>
    <w:rsid w:val="00CA639B"/>
    <w:rsid w:val="00CB598D"/>
    <w:rsid w:val="00CC164C"/>
    <w:rsid w:val="00CD03A0"/>
    <w:rsid w:val="00CF1F74"/>
    <w:rsid w:val="00CF40A7"/>
    <w:rsid w:val="00CF7C6A"/>
    <w:rsid w:val="00D065A3"/>
    <w:rsid w:val="00D36A2B"/>
    <w:rsid w:val="00D60504"/>
    <w:rsid w:val="00D842BD"/>
    <w:rsid w:val="00DA7934"/>
    <w:rsid w:val="00DD67D0"/>
    <w:rsid w:val="00E243FA"/>
    <w:rsid w:val="00E3167A"/>
    <w:rsid w:val="00E50582"/>
    <w:rsid w:val="00E52138"/>
    <w:rsid w:val="00E656EE"/>
    <w:rsid w:val="00E67692"/>
    <w:rsid w:val="00E7674F"/>
    <w:rsid w:val="00E90DF2"/>
    <w:rsid w:val="00E937E6"/>
    <w:rsid w:val="00EA59CA"/>
    <w:rsid w:val="00EB3C40"/>
    <w:rsid w:val="00EC0973"/>
    <w:rsid w:val="00EC3A80"/>
    <w:rsid w:val="00EE632A"/>
    <w:rsid w:val="00F33B94"/>
    <w:rsid w:val="00F446FE"/>
    <w:rsid w:val="00F54301"/>
    <w:rsid w:val="00F5446B"/>
    <w:rsid w:val="00F60546"/>
    <w:rsid w:val="00F663FF"/>
    <w:rsid w:val="00F7432E"/>
    <w:rsid w:val="00F83D65"/>
    <w:rsid w:val="00FA3435"/>
    <w:rsid w:val="00FC7C0E"/>
    <w:rsid w:val="00F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3B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63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76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7637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7637"/>
    <w:rPr>
      <w:rFonts w:cs="Times New Roman"/>
    </w:rPr>
  </w:style>
  <w:style w:type="character" w:styleId="Hyperlink">
    <w:name w:val="Hyperlink"/>
    <w:basedOn w:val="DefaultParagraphFont"/>
    <w:uiPriority w:val="99"/>
    <w:rsid w:val="001B6C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6C6C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6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9C117F"/>
    <w:pPr>
      <w:ind w:left="720"/>
      <w:contextualSpacing/>
    </w:pPr>
  </w:style>
  <w:style w:type="paragraph" w:styleId="NormalWeb">
    <w:name w:val="Normal (Web)"/>
    <w:basedOn w:val="Normal"/>
    <w:uiPriority w:val="99"/>
    <w:rsid w:val="00FE76BC"/>
    <w:pPr>
      <w:spacing w:before="100" w:beforeAutospacing="1" w:after="100" w:afterAutospacing="1" w:line="240" w:lineRule="auto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306</Words>
  <Characters>1837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Gorzów Wielkopolski, 13 marca 2019 roku</dc:title>
  <dc:subject/>
  <dc:creator>Warchał Zbigniew</dc:creator>
  <cp:keywords/>
  <dc:description/>
  <cp:lastModifiedBy>drapalaadam</cp:lastModifiedBy>
  <cp:revision>7</cp:revision>
  <cp:lastPrinted>2019-06-04T07:42:00Z</cp:lastPrinted>
  <dcterms:created xsi:type="dcterms:W3CDTF">2019-06-05T05:17:00Z</dcterms:created>
  <dcterms:modified xsi:type="dcterms:W3CDTF">2019-06-05T09:27:00Z</dcterms:modified>
</cp:coreProperties>
</file>